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049100DA" w14:textId="3B15A9D2" w:rsidR="0038125A" w:rsidRPr="00CD0A0D" w:rsidRDefault="00CD0A0D" w:rsidP="0038125A">
      <w:pPr>
        <w:pStyle w:val="Body2"/>
        <w:jc w:val="center"/>
        <w:rPr>
          <w:rFonts w:eastAsia="TimesNewRomanPS-BoldMT" w:cs="Times New Roman"/>
          <w:b/>
          <w:bCs/>
          <w:color w:val="auto"/>
          <w:sz w:val="24"/>
          <w:szCs w:val="24"/>
          <w:lang w:val="lt-LT"/>
        </w:rPr>
      </w:pPr>
      <w:r w:rsidRPr="00CD0A0D">
        <w:rPr>
          <w:rFonts w:eastAsia="TimesNewRomanPS-BoldMT" w:cs="Times New Roman"/>
          <w:b/>
          <w:bCs/>
          <w:sz w:val="24"/>
          <w:szCs w:val="24"/>
          <w:lang w:val="lt-LT"/>
        </w:rPr>
        <w:t>REAGENTAI KLINIKINĖS CHEMIJOS IR IMUNOCHEMIJOS TYRIMAMS SU PRIETAISAIS PANAUDAI</w:t>
      </w:r>
      <w:r w:rsidRPr="00CD0A0D">
        <w:rPr>
          <w:rFonts w:eastAsia="TimesNewRomanPS-BoldMT" w:cs="Times New Roman"/>
          <w:b/>
          <w:bCs/>
          <w:color w:val="auto"/>
          <w:sz w:val="24"/>
          <w:szCs w:val="24"/>
          <w:lang w:val="lt-LT"/>
        </w:rPr>
        <w:t xml:space="preserve"> (</w:t>
      </w:r>
      <w:r>
        <w:rPr>
          <w:rFonts w:eastAsia="TimesNewRomanPS-BoldMT" w:cs="Times New Roman"/>
          <w:b/>
          <w:bCs/>
          <w:color w:val="auto"/>
          <w:sz w:val="24"/>
          <w:szCs w:val="24"/>
          <w:lang w:val="lt-LT"/>
        </w:rPr>
        <w:t>11</w:t>
      </w:r>
      <w:r w:rsidR="008572EF">
        <w:rPr>
          <w:rFonts w:eastAsia="TimesNewRomanPS-BoldMT" w:cs="Times New Roman"/>
          <w:b/>
          <w:bCs/>
          <w:color w:val="auto"/>
          <w:sz w:val="24"/>
          <w:szCs w:val="24"/>
          <w:lang w:val="lt-LT"/>
        </w:rPr>
        <w:t>587</w:t>
      </w:r>
      <w:r w:rsidRPr="00CD0A0D">
        <w:rPr>
          <w:rFonts w:eastAsia="TimesNewRomanPS-BoldMT" w:cs="Times New Roman"/>
          <w:b/>
          <w:bCs/>
          <w:color w:val="auto"/>
          <w:sz w:val="24"/>
          <w:szCs w:val="24"/>
          <w:lang w:val="lt-LT"/>
        </w:rPr>
        <w:t>)</w:t>
      </w:r>
    </w:p>
    <w:p w14:paraId="5B4B9BD6" w14:textId="77777777" w:rsidR="008831F3" w:rsidRPr="0038125A" w:rsidRDefault="008831F3" w:rsidP="0038125A">
      <w:pPr>
        <w:pStyle w:val="Body2"/>
        <w:jc w:val="center"/>
        <w:rPr>
          <w:rFonts w:cs="Times New Roman"/>
          <w:sz w:val="24"/>
          <w:szCs w:val="24"/>
          <w:lang w:val="lt-LT"/>
        </w:rPr>
      </w:pPr>
    </w:p>
    <w:p w14:paraId="21831D8B" w14:textId="77D3627D"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2734D3">
        <w:rPr>
          <w:color w:val="000000" w:themeColor="text1"/>
          <w:lang w:val="lt-LT"/>
        </w:rPr>
        <w:t>r</w:t>
      </w:r>
      <w:r w:rsidR="00154FEC" w:rsidRPr="00CB440B">
        <w:rPr>
          <w:rFonts w:eastAsia="TimesNewRomanPS-BoldMT"/>
          <w:lang w:val="lt-LT" w:eastAsia="lt-LT"/>
        </w:rPr>
        <w:t>eagent</w:t>
      </w:r>
      <w:r w:rsidR="002734D3">
        <w:rPr>
          <w:rFonts w:eastAsia="TimesNewRomanPS-BoldMT"/>
          <w:lang w:val="lt-LT" w:eastAsia="lt-LT"/>
        </w:rPr>
        <w:t>us</w:t>
      </w:r>
      <w:r w:rsidR="00154FEC" w:rsidRPr="00CB440B">
        <w:rPr>
          <w:rFonts w:eastAsia="TimesNewRomanPS-BoldMT"/>
          <w:lang w:val="lt-LT" w:eastAsia="lt-LT"/>
        </w:rPr>
        <w:t xml:space="preserve"> klinikinės chemijos ir </w:t>
      </w:r>
      <w:proofErr w:type="spellStart"/>
      <w:r w:rsidR="00154FEC" w:rsidRPr="00CB440B">
        <w:rPr>
          <w:rFonts w:eastAsia="TimesNewRomanPS-BoldMT"/>
          <w:lang w:val="lt-LT" w:eastAsia="lt-LT"/>
        </w:rPr>
        <w:t>imunochemijos</w:t>
      </w:r>
      <w:proofErr w:type="spellEnd"/>
      <w:r w:rsidR="00154FEC" w:rsidRPr="00CB440B">
        <w:rPr>
          <w:rFonts w:eastAsia="TimesNewRomanPS-BoldMT"/>
          <w:lang w:val="lt-LT" w:eastAsia="lt-LT"/>
        </w:rPr>
        <w:t xml:space="preserve"> tyrimams su prietaisais panaudai</w:t>
      </w:r>
      <w:r w:rsidR="00154FEC" w:rsidRPr="00CB440B">
        <w:rPr>
          <w:color w:val="000000" w:themeColor="text1"/>
          <w:lang w:val="lt-LT"/>
        </w:rPr>
        <w:t xml:space="preserve"> </w:t>
      </w:r>
      <w:r w:rsidRPr="00CB440B">
        <w:rPr>
          <w:color w:val="000000" w:themeColor="text1"/>
          <w:lang w:val="lt-LT"/>
        </w:rPr>
        <w:t>(t</w:t>
      </w:r>
      <w:r w:rsidRPr="00DB1EB7">
        <w:rPr>
          <w:color w:val="000000" w:themeColor="text1"/>
          <w:lang w:val="lt-LT"/>
        </w:rPr>
        <w:t>oliau - prekės)</w:t>
      </w:r>
      <w:r w:rsidR="00116B0B" w:rsidRPr="00DB1EB7">
        <w:rPr>
          <w:color w:val="000000" w:themeColor="text1"/>
          <w:lang w:val="lt-LT"/>
        </w:rPr>
        <w:t>.</w:t>
      </w:r>
    </w:p>
    <w:p w14:paraId="3E112E1F"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BE5828" w:rsidRPr="00DB1EB7">
        <w:rPr>
          <w:rFonts w:cs="Times New Roman"/>
          <w:color w:val="auto"/>
          <w:sz w:val="24"/>
          <w:szCs w:val="24"/>
          <w:lang w:val="lt-LT"/>
        </w:rPr>
        <w:t>tarptautinį</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064C681B"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8572EF">
        <w:rPr>
          <w:rFonts w:cs="Times New Roman"/>
          <w:color w:val="000000" w:themeColor="text1"/>
          <w:sz w:val="24"/>
          <w:szCs w:val="24"/>
          <w:lang w:val="lt-LT"/>
        </w:rPr>
        <w:t>4</w:t>
      </w:r>
      <w:r w:rsidR="00B576ED" w:rsidRPr="00DB1EB7">
        <w:rPr>
          <w:rFonts w:cs="Times New Roman"/>
          <w:color w:val="000000" w:themeColor="text1"/>
          <w:sz w:val="24"/>
          <w:szCs w:val="24"/>
          <w:lang w:val="lt-LT"/>
        </w:rPr>
        <w:t>, LT-08406 Vilnius.</w:t>
      </w:r>
    </w:p>
    <w:p w14:paraId="186FA59A" w14:textId="64CCD458" w:rsidR="00154FEC" w:rsidRDefault="004D35E3" w:rsidP="00154FEC">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5.</w:t>
      </w:r>
      <w:r w:rsidRPr="00DB1EB7">
        <w:rPr>
          <w:rFonts w:cs="Times New Roman"/>
          <w:color w:val="000000" w:themeColor="text1"/>
          <w:sz w:val="24"/>
          <w:szCs w:val="24"/>
          <w:lang w:val="lt-LT"/>
        </w:rPr>
        <w:t> </w:t>
      </w:r>
      <w:r w:rsidR="00116B0B" w:rsidRPr="00DB1EB7">
        <w:rPr>
          <w:rFonts w:cs="Times New Roman"/>
          <w:color w:val="000000" w:themeColor="text1"/>
          <w:sz w:val="24"/>
          <w:szCs w:val="24"/>
          <w:lang w:val="lt-LT"/>
        </w:rPr>
        <w:t>Pirkimo ob</w:t>
      </w:r>
      <w:r w:rsidR="00D65203" w:rsidRPr="00DB1EB7">
        <w:rPr>
          <w:rFonts w:cs="Times New Roman"/>
          <w:color w:val="000000" w:themeColor="text1"/>
          <w:sz w:val="24"/>
          <w:szCs w:val="24"/>
          <w:lang w:val="lt-LT"/>
        </w:rPr>
        <w:t xml:space="preserve">jektas yra </w:t>
      </w:r>
      <w:r w:rsidR="00080E87">
        <w:rPr>
          <w:rFonts w:cs="Times New Roman"/>
          <w:color w:val="000000" w:themeColor="text1"/>
          <w:sz w:val="24"/>
          <w:szCs w:val="24"/>
          <w:lang w:val="lt-LT"/>
        </w:rPr>
        <w:t>r</w:t>
      </w:r>
      <w:r w:rsidR="00154FEC" w:rsidRPr="00154FEC">
        <w:rPr>
          <w:rFonts w:cs="Times New Roman"/>
          <w:color w:val="000000" w:themeColor="text1"/>
          <w:sz w:val="24"/>
          <w:szCs w:val="24"/>
          <w:lang w:val="lt-LT"/>
        </w:rPr>
        <w:t xml:space="preserve">eagentai klinikinės chemijos ir </w:t>
      </w:r>
      <w:proofErr w:type="spellStart"/>
      <w:r w:rsidR="00154FEC" w:rsidRPr="00154FEC">
        <w:rPr>
          <w:rFonts w:cs="Times New Roman"/>
          <w:color w:val="000000" w:themeColor="text1"/>
          <w:sz w:val="24"/>
          <w:szCs w:val="24"/>
          <w:lang w:val="lt-LT"/>
        </w:rPr>
        <w:t>imunochemijos</w:t>
      </w:r>
      <w:proofErr w:type="spellEnd"/>
      <w:r w:rsidR="00154FEC" w:rsidRPr="00154FEC">
        <w:rPr>
          <w:rFonts w:cs="Times New Roman"/>
          <w:color w:val="000000" w:themeColor="text1"/>
          <w:sz w:val="24"/>
          <w:szCs w:val="24"/>
          <w:lang w:val="lt-LT"/>
        </w:rPr>
        <w:t xml:space="preserve"> tyrimams su prietaisais panaudai</w:t>
      </w:r>
      <w:r w:rsidR="00B33A3B">
        <w:rPr>
          <w:rFonts w:cs="Times New Roman"/>
          <w:color w:val="000000" w:themeColor="text1"/>
          <w:sz w:val="24"/>
          <w:szCs w:val="24"/>
          <w:lang w:val="lt-LT"/>
        </w:rPr>
        <w:t>.</w:t>
      </w:r>
    </w:p>
    <w:p w14:paraId="22065261" w14:textId="2C488302" w:rsidR="0077348A" w:rsidRDefault="0077348A" w:rsidP="00D84F81">
      <w:pPr>
        <w:pStyle w:val="Body2"/>
        <w:ind w:firstLine="720"/>
        <w:rPr>
          <w:rFonts w:cs="Times New Roman"/>
          <w:color w:val="000000" w:themeColor="text1"/>
          <w:sz w:val="24"/>
          <w:szCs w:val="24"/>
          <w:lang w:val="lt-LT" w:eastAsia="en-US"/>
        </w:rPr>
      </w:pPr>
      <w:r w:rsidRPr="0077348A">
        <w:rPr>
          <w:rFonts w:cs="Times New Roman"/>
          <w:color w:val="000000" w:themeColor="text1"/>
          <w:sz w:val="24"/>
          <w:szCs w:val="24"/>
          <w:lang w:val="lt-LT" w:eastAsia="en-US"/>
        </w:rPr>
        <w:t xml:space="preserve">6. Pirkimas neskaidomas į atskiras pirkimo dalis, nes </w:t>
      </w:r>
      <w:r w:rsidR="00D54250">
        <w:rPr>
          <w:rFonts w:cs="Times New Roman"/>
          <w:color w:val="000000" w:themeColor="text1"/>
          <w:sz w:val="24"/>
          <w:szCs w:val="24"/>
          <w:lang w:val="lt-LT" w:eastAsia="en-US"/>
        </w:rPr>
        <w:t>p</w:t>
      </w:r>
      <w:r w:rsidR="000D4B64" w:rsidRPr="000D4B64">
        <w:rPr>
          <w:rFonts w:cs="Times New Roman"/>
          <w:color w:val="000000" w:themeColor="text1"/>
          <w:sz w:val="24"/>
          <w:szCs w:val="24"/>
          <w:lang w:val="lt-LT" w:eastAsia="en-US"/>
        </w:rPr>
        <w:t>erkami reagentai su pagalbinėmis</w:t>
      </w:r>
      <w:r w:rsidR="00735E54">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priemonėmis tyrimams atlikti visiškai automatizuota sistema, kuri atlieka mėginių paruošimo,</w:t>
      </w:r>
      <w:r w:rsidR="00932201">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transportavimo, ištyrimo ir archyvavimo funkcijas be operatoriaus įsikišimo. Todėl turi būti</w:t>
      </w:r>
      <w:r w:rsidR="00932201">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užtikrintas šios sistemos tiek mechaninis, tiek programinis vientisumas, o tą pasiekti būtų labai</w:t>
      </w:r>
      <w:r w:rsidR="00932201">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sudėtinga arba užtruktų labai ilgai vykdant kelis atskirus pirkimus kiekvienai sistemos daliai. Jei</w:t>
      </w:r>
      <w:r w:rsidR="00932201">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automatizuotos sistemos prietaisai būtų perkami atskirai, tokiu atveju iškiltų grėsmė sistemos dalių</w:t>
      </w:r>
      <w:r w:rsidR="00932201">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suderinamumui ir vientisumui</w:t>
      </w:r>
      <w:r w:rsidR="00BC3BF6">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Atsižvelgiant į automatizuotos sistemos konfigūraciją (kurios neįmanoma numatyti negavus pilno</w:t>
      </w:r>
      <w:r w:rsidR="00BC3BF6">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sistemos projekto kartu su pasiūlymu) keičiasi ir visų kitų laboratorijoje esančių objektų išdėstymas,</w:t>
      </w:r>
      <w:r w:rsidR="00BC3BF6">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todėl labai svarbu įrenginėti vientisą automatizuotą sistemą nuosekliai ir nedarant automatizacijos</w:t>
      </w:r>
      <w:r w:rsidR="00BC3BF6">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įgyvendinimo pertraukų. Vykdant atskirus pirkimus automatizuotos sistemos atskiroms dalims,</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darnus ir nuoseklus automatizacijos projekto įgyvendinimas nepavyktų</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Automatizuotos sistemos įdiegimas turi būti nuoseklus ir sklandus, kad būtų įgyvendintas kaip</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įmanoma greičiau, nes tuo pat metu tose pačiose patalpose lygiagrečiai turės vykti tiek patalpų ir</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infrastruktūros parengimo darbai, tiek automatizuotos sistemos įdiegimo darbai ir tuo pačiu metu</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nepertraukiamai laboratorijoje bus atliekami tyrimai. Vienu metu vykstant visiems aukščiau</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išvardintiems procesams būtų apsunkintas laboratorijos funkcijų atlikimas bei trikdomas savalaikis</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tyrimų rezultatų pateikimas užsakovams</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 xml:space="preserve"> Laboratorijos darbo sklandumą, savalaikį tyrimų atlikimą ir automatizuotos sistemos vientisumą</w:t>
      </w:r>
      <w:r w:rsidR="009D0DB7">
        <w:rPr>
          <w:rFonts w:cs="Times New Roman"/>
          <w:color w:val="000000" w:themeColor="text1"/>
          <w:sz w:val="24"/>
          <w:szCs w:val="24"/>
          <w:lang w:val="lt-LT" w:eastAsia="en-US"/>
        </w:rPr>
        <w:t xml:space="preserve"> </w:t>
      </w:r>
      <w:r w:rsidR="000D4B64" w:rsidRPr="000D4B64">
        <w:rPr>
          <w:rFonts w:cs="Times New Roman"/>
          <w:color w:val="000000" w:themeColor="text1"/>
          <w:sz w:val="24"/>
          <w:szCs w:val="24"/>
          <w:lang w:val="lt-LT" w:eastAsia="en-US"/>
        </w:rPr>
        <w:t>galima užtikrinti tik vykdant į dalis neskaidomą pirkimą.</w:t>
      </w:r>
      <w:r w:rsidRPr="0077348A">
        <w:rPr>
          <w:rFonts w:cs="Times New Roman"/>
          <w:color w:val="000000" w:themeColor="text1"/>
          <w:sz w:val="24"/>
          <w:szCs w:val="24"/>
          <w:lang w:val="lt-LT" w:eastAsia="en-US"/>
        </w:rPr>
        <w:t xml:space="preserve"> </w:t>
      </w:r>
    </w:p>
    <w:p w14:paraId="6481403C" w14:textId="3817C0C0" w:rsidR="002819B8" w:rsidRPr="00503B1B" w:rsidRDefault="00AA2E12" w:rsidP="002819B8">
      <w:pPr>
        <w:pStyle w:val="Body2"/>
        <w:ind w:firstLine="720"/>
        <w:rPr>
          <w:color w:val="000000" w:themeColor="text1"/>
          <w:sz w:val="24"/>
          <w:szCs w:val="24"/>
          <w:lang w:val="lt-LT"/>
        </w:rPr>
      </w:pPr>
      <w:r w:rsidRPr="007E49AE">
        <w:rPr>
          <w:sz w:val="24"/>
          <w:szCs w:val="24"/>
          <w:lang w:val="lt-LT"/>
        </w:rPr>
        <w:t>7. Reikalavimai pirkimo objektui (p</w:t>
      </w:r>
      <w:r w:rsidRPr="007E49AE">
        <w:rPr>
          <w:color w:val="auto"/>
          <w:sz w:val="24"/>
          <w:szCs w:val="24"/>
          <w:lang w:val="lt-LT"/>
        </w:rPr>
        <w:t xml:space="preserve">erkamų prekių sąrašas, kiekiai) </w:t>
      </w:r>
      <w:r w:rsidRPr="007E49AE">
        <w:rPr>
          <w:sz w:val="24"/>
          <w:szCs w:val="24"/>
          <w:lang w:val="lt-LT"/>
        </w:rPr>
        <w:t xml:space="preserve">nurodyti </w:t>
      </w:r>
      <w:r w:rsidRPr="00E4357B">
        <w:rPr>
          <w:color w:val="000000" w:themeColor="text1"/>
          <w:sz w:val="24"/>
          <w:szCs w:val="24"/>
          <w:lang w:val="lt-LT"/>
        </w:rPr>
        <w:t xml:space="preserve">SPS 1 priede </w:t>
      </w:r>
      <w:r w:rsidR="006C6AC3" w:rsidRPr="00E4357B">
        <w:rPr>
          <w:color w:val="000000" w:themeColor="text1"/>
          <w:sz w:val="24"/>
          <w:szCs w:val="24"/>
          <w:lang w:val="lt-LT"/>
        </w:rPr>
        <w:t>,,Techninė specifikacija</w:t>
      </w:r>
      <w:r w:rsidR="00A77938" w:rsidRPr="00E4357B">
        <w:rPr>
          <w:color w:val="000000" w:themeColor="text1"/>
          <w:sz w:val="24"/>
          <w:szCs w:val="24"/>
          <w:lang w:val="lt-LT"/>
        </w:rPr>
        <w:t xml:space="preserve"> su priedais</w:t>
      </w:r>
      <w:r w:rsidR="006C6AC3" w:rsidRPr="00E4357B">
        <w:rPr>
          <w:color w:val="000000" w:themeColor="text1"/>
          <w:sz w:val="24"/>
          <w:szCs w:val="24"/>
          <w:lang w:val="lt-LT"/>
        </w:rPr>
        <w:t>”</w:t>
      </w:r>
      <w:r w:rsidRPr="00E4357B">
        <w:rPr>
          <w:color w:val="000000" w:themeColor="text1"/>
          <w:sz w:val="24"/>
          <w:szCs w:val="24"/>
          <w:lang w:val="lt-LT"/>
        </w:rPr>
        <w:t xml:space="preserve"> ir </w:t>
      </w:r>
      <w:r w:rsidR="002819B8" w:rsidRPr="006C6AC3">
        <w:rPr>
          <w:color w:val="000000" w:themeColor="text1"/>
          <w:sz w:val="24"/>
          <w:szCs w:val="24"/>
          <w:lang w:val="lt-LT"/>
        </w:rPr>
        <w:t>SPS 2 priede „</w:t>
      </w:r>
      <w:r w:rsidR="00AF655E" w:rsidRPr="006C6AC3">
        <w:rPr>
          <w:sz w:val="24"/>
          <w:szCs w:val="24"/>
          <w:lang w:val="lt-LT"/>
        </w:rPr>
        <w:t>P</w:t>
      </w:r>
      <w:r w:rsidR="007B73B2" w:rsidRPr="006C6AC3">
        <w:rPr>
          <w:sz w:val="24"/>
          <w:szCs w:val="24"/>
          <w:lang w:val="lt-LT"/>
        </w:rPr>
        <w:t>r</w:t>
      </w:r>
      <w:r w:rsidR="00AF655E" w:rsidRPr="006C6AC3">
        <w:rPr>
          <w:sz w:val="24"/>
          <w:szCs w:val="24"/>
          <w:lang w:val="lt-LT"/>
        </w:rPr>
        <w:t>ekių pirkimo – pardavimo sutartis</w:t>
      </w:r>
      <w:r w:rsidR="002819B8" w:rsidRPr="006C6AC3">
        <w:rPr>
          <w:color w:val="000000" w:themeColor="text1"/>
          <w:sz w:val="24"/>
          <w:szCs w:val="24"/>
          <w:lang w:val="lt-LT"/>
        </w:rPr>
        <w:t>“. Panaudos</w:t>
      </w:r>
      <w:r w:rsidR="002819B8" w:rsidRPr="002D3818">
        <w:rPr>
          <w:color w:val="000000" w:themeColor="text1"/>
          <w:sz w:val="24"/>
          <w:szCs w:val="24"/>
          <w:lang w:val="lt-LT"/>
        </w:rPr>
        <w:t xml:space="preserve"> sąlygos </w:t>
      </w:r>
      <w:r w:rsidR="002819B8" w:rsidRPr="00503B1B">
        <w:rPr>
          <w:color w:val="000000" w:themeColor="text1"/>
          <w:sz w:val="24"/>
          <w:szCs w:val="24"/>
          <w:lang w:val="lt-LT"/>
        </w:rPr>
        <w:t xml:space="preserve">nurodytos </w:t>
      </w:r>
      <w:r w:rsidR="00AE3B96" w:rsidRPr="00503B1B">
        <w:rPr>
          <w:color w:val="000000" w:themeColor="text1"/>
          <w:sz w:val="24"/>
          <w:szCs w:val="24"/>
          <w:lang w:val="lt-LT"/>
        </w:rPr>
        <w:t xml:space="preserve">sutarties </w:t>
      </w:r>
      <w:r w:rsidR="000B6C72" w:rsidRPr="00503B1B">
        <w:rPr>
          <w:color w:val="000000" w:themeColor="text1"/>
          <w:sz w:val="24"/>
          <w:szCs w:val="24"/>
          <w:lang w:val="lt-LT"/>
        </w:rPr>
        <w:t>priede Nr. 2</w:t>
      </w:r>
      <w:r w:rsidR="002819B8" w:rsidRPr="00503B1B">
        <w:rPr>
          <w:color w:val="000000" w:themeColor="text1"/>
          <w:sz w:val="24"/>
          <w:szCs w:val="24"/>
          <w:lang w:val="lt-LT"/>
        </w:rPr>
        <w:t xml:space="preserve"> „</w:t>
      </w:r>
      <w:r w:rsidR="00503B1B" w:rsidRPr="00503B1B">
        <w:rPr>
          <w:sz w:val="24"/>
          <w:szCs w:val="24"/>
          <w:lang w:val="pt-BR"/>
        </w:rPr>
        <w:t>Panaudos sutartis prie viešojo pirkimo-pardavimo sutarties</w:t>
      </w:r>
      <w:r w:rsidR="002819B8" w:rsidRPr="00503B1B">
        <w:rPr>
          <w:color w:val="000000" w:themeColor="text1"/>
          <w:sz w:val="24"/>
          <w:szCs w:val="24"/>
          <w:lang w:val="lt-LT"/>
        </w:rPr>
        <w:t>“.</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4465051B" w14:textId="77777777" w:rsidR="006B648A" w:rsidRPr="00D33B5F"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7D67AD0F" w14:textId="61F49534" w:rsidR="00D36B41" w:rsidRPr="00E96F8C" w:rsidRDefault="00E02886" w:rsidP="00D36B41">
      <w:pPr>
        <w:pStyle w:val="Body2"/>
        <w:tabs>
          <w:tab w:val="left" w:pos="709"/>
        </w:tabs>
        <w:rPr>
          <w:color w:val="000000" w:themeColor="text1"/>
          <w:sz w:val="24"/>
          <w:szCs w:val="24"/>
          <w:lang w:val="lt-LT"/>
        </w:rPr>
      </w:pPr>
      <w:r w:rsidRPr="00FA1753">
        <w:rPr>
          <w:color w:val="000000" w:themeColor="text1"/>
          <w:sz w:val="24"/>
          <w:szCs w:val="24"/>
          <w:lang w:val="lt-LT"/>
        </w:rPr>
        <w:tab/>
        <w:t xml:space="preserve">14. </w:t>
      </w:r>
      <w:r w:rsidR="00FB65CA" w:rsidRPr="00E96F8C">
        <w:rPr>
          <w:color w:val="000000" w:themeColor="text1"/>
          <w:sz w:val="24"/>
          <w:szCs w:val="24"/>
          <w:lang w:val="lt-LT"/>
        </w:rPr>
        <w:t xml:space="preserve">Pirkime </w:t>
      </w:r>
      <w:r w:rsidR="00FB65CA">
        <w:rPr>
          <w:color w:val="000000" w:themeColor="text1"/>
          <w:sz w:val="24"/>
          <w:szCs w:val="24"/>
          <w:lang w:val="lt-LT"/>
        </w:rPr>
        <w:t>ne</w:t>
      </w:r>
      <w:r w:rsidR="00FB65CA" w:rsidRPr="00E96F8C">
        <w:rPr>
          <w:color w:val="000000" w:themeColor="text1"/>
          <w:sz w:val="24"/>
          <w:szCs w:val="24"/>
          <w:lang w:val="lt-LT"/>
        </w:rPr>
        <w:t>reikalaujama pateikti pirkimo objekto pavyzdžius</w:t>
      </w:r>
      <w:r w:rsidR="00FB65CA">
        <w:rPr>
          <w:color w:val="000000" w:themeColor="text1"/>
          <w:sz w:val="24"/>
          <w:szCs w:val="24"/>
          <w:lang w:val="lt-LT"/>
        </w:rPr>
        <w:t>.</w:t>
      </w:r>
      <w:r w:rsidR="00FB65CA" w:rsidRPr="00E96F8C">
        <w:rPr>
          <w:color w:val="000000" w:themeColor="text1"/>
          <w:sz w:val="24"/>
          <w:szCs w:val="24"/>
          <w:lang w:val="lt-LT"/>
        </w:rPr>
        <w:t> </w:t>
      </w:r>
      <w:r w:rsidR="00DD671A" w:rsidRPr="007E49AE">
        <w:rPr>
          <w:color w:val="000000" w:themeColor="text1"/>
          <w:sz w:val="24"/>
          <w:szCs w:val="24"/>
          <w:lang w:val="lt-LT"/>
        </w:rPr>
        <w:tab/>
      </w:r>
      <w:r w:rsidR="00D36B41">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lastRenderedPageBreak/>
        <w:t>15. PO atsako į CVPIS prašymą dėl pirkimo dokumentų, jei prašymas yra pateiktas likus 9 kalendorinėms dienoms iki pasiūlymų pateikimo termino pabaigos.</w:t>
      </w:r>
    </w:p>
    <w:p w14:paraId="680A3599" w14:textId="77777777" w:rsidR="0047219E"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jų paprašyta laiku.</w:t>
      </w:r>
      <w:r w:rsidRPr="007E49AE">
        <w:rPr>
          <w:color w:val="000000" w:themeColor="text1"/>
          <w:sz w:val="24"/>
          <w:szCs w:val="24"/>
          <w:lang w:val="lt-LT"/>
        </w:rPr>
        <w:tab/>
      </w:r>
    </w:p>
    <w:p w14:paraId="6184F1C3" w14:textId="2E87BB96" w:rsidR="00DD671A" w:rsidRPr="007E49AE" w:rsidRDefault="0047219E" w:rsidP="00DD671A">
      <w:pPr>
        <w:pStyle w:val="Body2"/>
        <w:rPr>
          <w:color w:val="000000" w:themeColor="text1"/>
          <w:sz w:val="24"/>
          <w:szCs w:val="24"/>
          <w:lang w:val="lt-LT"/>
        </w:rPr>
      </w:pPr>
      <w:r>
        <w:rPr>
          <w:color w:val="000000" w:themeColor="text1"/>
          <w:sz w:val="24"/>
          <w:szCs w:val="24"/>
          <w:lang w:val="lt-LT"/>
        </w:rPr>
        <w:t xml:space="preserve">            </w:t>
      </w:r>
      <w:r w:rsidR="00DD671A" w:rsidRPr="007E49AE">
        <w:rPr>
          <w:color w:val="000000" w:themeColor="text1"/>
          <w:sz w:val="24"/>
          <w:szCs w:val="24"/>
          <w:lang w:val="lt-LT"/>
        </w:rPr>
        <w:t>17. PO rengti susitikimų su tiekėjais neketina.</w:t>
      </w:r>
    </w:p>
    <w:p w14:paraId="3EC1B387" w14:textId="56849B31" w:rsidR="00AF14C1" w:rsidRPr="00BF0FCC" w:rsidRDefault="00973B4D" w:rsidP="00136926">
      <w:pPr>
        <w:jc w:val="both"/>
        <w:rPr>
          <w:rFonts w:eastAsia="Times New Roman"/>
          <w:bdr w:val="none" w:sz="0" w:space="0" w:color="auto"/>
          <w:lang w:val="lt-LT"/>
        </w:rPr>
      </w:pPr>
      <w:r w:rsidRPr="00E94FEB">
        <w:rPr>
          <w:color w:val="000000"/>
          <w:lang w:val="lt-LT"/>
        </w:rPr>
        <w:t xml:space="preserve">           </w:t>
      </w:r>
      <w:r>
        <w:rPr>
          <w:color w:val="000000"/>
          <w:lang w:val="lt-LT"/>
        </w:rPr>
        <w:t xml:space="preserve"> </w:t>
      </w:r>
      <w:r w:rsidR="00082CCF" w:rsidRPr="00E94FEB">
        <w:rPr>
          <w:color w:val="000000"/>
          <w:lang w:val="lt-LT"/>
        </w:rPr>
        <w:t xml:space="preserve">18. </w:t>
      </w:r>
      <w:r w:rsidR="00082CCF" w:rsidRPr="002D3818">
        <w:rPr>
          <w:rFonts w:eastAsia="Times New Roman"/>
          <w:color w:val="000000"/>
          <w:bdr w:val="none" w:sz="0" w:space="0" w:color="auto"/>
          <w:lang w:val="lt-LT" w:eastAsia="lt-LT"/>
        </w:rPr>
        <w:t xml:space="preserve">PO </w:t>
      </w:r>
      <w:r w:rsidR="00082CCF" w:rsidRPr="008754F7">
        <w:rPr>
          <w:lang w:val="lt-LT"/>
        </w:rPr>
        <w:t xml:space="preserve">ekonomiškai naudingiausią pasiūlymą išrenka pagal </w:t>
      </w:r>
      <w:r w:rsidR="00B46C1B">
        <w:rPr>
          <w:lang w:val="lt-LT"/>
        </w:rPr>
        <w:t>mažiausią kainą</w:t>
      </w:r>
      <w:r w:rsidR="00082CCF" w:rsidRPr="0098413D">
        <w:rPr>
          <w:lang w:val="lt-LT"/>
        </w:rPr>
        <w:t>.</w:t>
      </w:r>
      <w:r w:rsidR="00082CCF" w:rsidRPr="008754F7">
        <w:rPr>
          <w:lang w:val="lt-LT"/>
        </w:rPr>
        <w:t xml:space="preserve"> </w:t>
      </w:r>
      <w:r w:rsidR="00082CCF" w:rsidRPr="003B18F6">
        <w:rPr>
          <w:lang w:val="lt-LT"/>
        </w:rPr>
        <w:t xml:space="preserve">Pasiūlymo (vertinamoji) kaina negali būti didesnė nei </w:t>
      </w:r>
      <w:r w:rsidR="00082CCF">
        <w:rPr>
          <w:lang w:val="lt-LT"/>
        </w:rPr>
        <w:t>PO</w:t>
      </w:r>
      <w:r w:rsidR="00082CCF" w:rsidRPr="003B18F6">
        <w:rPr>
          <w:lang w:val="lt-LT"/>
        </w:rPr>
        <w:t xml:space="preserve"> numatyta pirkimo vertė</w:t>
      </w:r>
      <w:r w:rsidR="00082CCF">
        <w:rPr>
          <w:lang w:val="lt-LT"/>
        </w:rPr>
        <w:t xml:space="preserve">. </w:t>
      </w:r>
      <w:r w:rsidR="004E6B08">
        <w:rPr>
          <w:lang w:val="lt-LT"/>
        </w:rPr>
        <w:t>Ją v</w:t>
      </w:r>
      <w:r w:rsidR="004E6B08" w:rsidRPr="003B18F6">
        <w:rPr>
          <w:lang w:val="lt-LT"/>
        </w:rPr>
        <w:t xml:space="preserve">iršijus, pasiūlymas bus atmestas dėl siūlomos per didelės, perkančiajai organizacijai nepriimtinos, kainos </w:t>
      </w:r>
      <w:r w:rsidR="004E6B08" w:rsidRPr="003B18F6">
        <w:rPr>
          <w:i/>
          <w:lang w:val="lt-LT"/>
        </w:rPr>
        <w:t>(BPS 13.1.5 p</w:t>
      </w:r>
      <w:r w:rsidR="004E6B08">
        <w:rPr>
          <w:i/>
          <w:lang w:val="lt-LT"/>
        </w:rPr>
        <w:t>).</w:t>
      </w:r>
      <w:r w:rsidR="004E6B08">
        <w:rPr>
          <w:lang w:val="lt-LT"/>
        </w:rPr>
        <w:t xml:space="preserve"> </w:t>
      </w:r>
      <w:r w:rsidR="00136926" w:rsidRPr="00BF0FCC">
        <w:rPr>
          <w:rFonts w:eastAsia="Times New Roman"/>
          <w:bdr w:val="none" w:sz="0" w:space="0" w:color="auto"/>
          <w:lang w:val="lt-LT"/>
        </w:rPr>
        <w:t xml:space="preserve">Maksimali pasiūlymo (vertinamoji) kaina </w:t>
      </w:r>
      <w:r w:rsidR="00AF14C1" w:rsidRPr="00BF0FCC">
        <w:rPr>
          <w:rFonts w:eastAsia="Times New Roman"/>
          <w:bdr w:val="none" w:sz="0" w:space="0" w:color="auto"/>
          <w:lang w:val="lt-LT"/>
        </w:rPr>
        <w:t>yra tokia:</w:t>
      </w:r>
    </w:p>
    <w:tbl>
      <w:tblPr>
        <w:tblW w:w="9918" w:type="dxa"/>
        <w:tblLook w:val="04A0" w:firstRow="1" w:lastRow="0" w:firstColumn="1" w:lastColumn="0" w:noHBand="0" w:noVBand="1"/>
      </w:tblPr>
      <w:tblGrid>
        <w:gridCol w:w="1191"/>
        <w:gridCol w:w="5467"/>
        <w:gridCol w:w="1701"/>
        <w:gridCol w:w="1559"/>
      </w:tblGrid>
      <w:tr w:rsidR="00BF0FCC" w:rsidRPr="002D3818" w14:paraId="601A39F4" w14:textId="77777777" w:rsidTr="001D6B15">
        <w:trPr>
          <w:trHeight w:val="70"/>
        </w:trPr>
        <w:tc>
          <w:tcPr>
            <w:tcW w:w="1191" w:type="dxa"/>
            <w:tcBorders>
              <w:top w:val="single" w:sz="4" w:space="0" w:color="auto"/>
              <w:left w:val="single" w:sz="4" w:space="0" w:color="auto"/>
              <w:bottom w:val="single" w:sz="4" w:space="0" w:color="auto"/>
              <w:right w:val="single" w:sz="4" w:space="0" w:color="auto"/>
            </w:tcBorders>
          </w:tcPr>
          <w:p w14:paraId="7C24FEF8"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5467" w:type="dxa"/>
            <w:tcBorders>
              <w:top w:val="single" w:sz="4" w:space="0" w:color="auto"/>
              <w:left w:val="single" w:sz="4" w:space="0" w:color="auto"/>
              <w:bottom w:val="single" w:sz="4" w:space="0" w:color="auto"/>
              <w:right w:val="single" w:sz="4" w:space="0" w:color="auto"/>
            </w:tcBorders>
            <w:noWrap/>
            <w:vAlign w:val="center"/>
          </w:tcPr>
          <w:p w14:paraId="325667D5"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701" w:type="dxa"/>
            <w:tcBorders>
              <w:top w:val="single" w:sz="4" w:space="0" w:color="auto"/>
              <w:left w:val="nil"/>
              <w:bottom w:val="single" w:sz="4" w:space="0" w:color="auto"/>
              <w:right w:val="single" w:sz="4" w:space="0" w:color="auto"/>
            </w:tcBorders>
          </w:tcPr>
          <w:p w14:paraId="37DA140C"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559" w:type="dxa"/>
            <w:tcBorders>
              <w:top w:val="single" w:sz="4" w:space="0" w:color="auto"/>
              <w:left w:val="single" w:sz="4" w:space="0" w:color="auto"/>
              <w:bottom w:val="single" w:sz="4" w:space="0" w:color="auto"/>
              <w:right w:val="single" w:sz="4" w:space="0" w:color="auto"/>
            </w:tcBorders>
            <w:noWrap/>
            <w:vAlign w:val="center"/>
          </w:tcPr>
          <w:p w14:paraId="443FD6A4" w14:textId="6971DEF0"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3037C4">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BF0FCC" w:rsidRPr="002D3818" w14:paraId="78233727" w14:textId="77777777" w:rsidTr="001D6B15">
        <w:trPr>
          <w:trHeight w:val="841"/>
        </w:trPr>
        <w:tc>
          <w:tcPr>
            <w:tcW w:w="1191" w:type="dxa"/>
            <w:tcBorders>
              <w:top w:val="single" w:sz="4" w:space="0" w:color="auto"/>
              <w:left w:val="single" w:sz="4" w:space="0" w:color="auto"/>
              <w:bottom w:val="single" w:sz="4" w:space="0" w:color="auto"/>
              <w:right w:val="single" w:sz="4" w:space="0" w:color="auto"/>
            </w:tcBorders>
          </w:tcPr>
          <w:p w14:paraId="692E2074" w14:textId="77777777" w:rsidR="00BF0FCC" w:rsidRPr="005E64D0"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1</w:t>
            </w:r>
          </w:p>
        </w:tc>
        <w:tc>
          <w:tcPr>
            <w:tcW w:w="5467" w:type="dxa"/>
            <w:tcBorders>
              <w:top w:val="single" w:sz="4" w:space="0" w:color="auto"/>
              <w:left w:val="single" w:sz="4" w:space="0" w:color="auto"/>
              <w:bottom w:val="single" w:sz="4" w:space="0" w:color="auto"/>
              <w:right w:val="single" w:sz="4" w:space="0" w:color="auto"/>
            </w:tcBorders>
            <w:noWrap/>
            <w:vAlign w:val="center"/>
          </w:tcPr>
          <w:p w14:paraId="4DED03A3" w14:textId="520432C1" w:rsidR="00BF0FCC" w:rsidRPr="0076171A" w:rsidRDefault="0076171A" w:rsidP="0076171A">
            <w:pPr>
              <w:pStyle w:val="Body2"/>
              <w:rPr>
                <w:rFonts w:cs="Times New Roman"/>
                <w:color w:val="000000" w:themeColor="text1"/>
                <w:sz w:val="24"/>
                <w:szCs w:val="24"/>
                <w:lang w:val="lt-LT"/>
              </w:rPr>
            </w:pPr>
            <w:r w:rsidRPr="00154FEC">
              <w:rPr>
                <w:rFonts w:cs="Times New Roman"/>
                <w:color w:val="000000" w:themeColor="text1"/>
                <w:sz w:val="24"/>
                <w:szCs w:val="24"/>
                <w:lang w:val="lt-LT"/>
              </w:rPr>
              <w:t xml:space="preserve">Reagentai klinikinės chemijos ir </w:t>
            </w:r>
            <w:proofErr w:type="spellStart"/>
            <w:r w:rsidRPr="00154FEC">
              <w:rPr>
                <w:rFonts w:cs="Times New Roman"/>
                <w:color w:val="000000" w:themeColor="text1"/>
                <w:sz w:val="24"/>
                <w:szCs w:val="24"/>
                <w:lang w:val="lt-LT"/>
              </w:rPr>
              <w:t>imunochemijos</w:t>
            </w:r>
            <w:proofErr w:type="spellEnd"/>
            <w:r w:rsidRPr="00154FEC">
              <w:rPr>
                <w:rFonts w:cs="Times New Roman"/>
                <w:color w:val="000000" w:themeColor="text1"/>
                <w:sz w:val="24"/>
                <w:szCs w:val="24"/>
                <w:lang w:val="lt-LT"/>
              </w:rPr>
              <w:t xml:space="preserve"> tyrimams su prietaisais panaudai</w:t>
            </w:r>
            <w:r>
              <w:rPr>
                <w:rFonts w:cs="Times New Roman"/>
                <w:color w:val="000000" w:themeColor="text1"/>
                <w:sz w:val="24"/>
                <w:szCs w:val="24"/>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14:paraId="18B16EFE" w14:textId="5928874D" w:rsidR="00BF0FCC" w:rsidRPr="00D85256" w:rsidRDefault="002A353A" w:rsidP="00E9294B">
            <w:pPr>
              <w:jc w:val="center"/>
              <w:rPr>
                <w:lang w:val="lt-LT" w:eastAsia="lt-LT"/>
              </w:rPr>
            </w:pPr>
            <w:r>
              <w:rPr>
                <w:lang w:val="lt-LT" w:eastAsia="lt-LT"/>
              </w:rPr>
              <w:t>102</w:t>
            </w:r>
            <w:r w:rsidR="00BE302D">
              <w:rPr>
                <w:lang w:val="lt-LT" w:eastAsia="lt-LT"/>
              </w:rPr>
              <w:t>0000,00</w:t>
            </w:r>
          </w:p>
        </w:tc>
        <w:tc>
          <w:tcPr>
            <w:tcW w:w="1559" w:type="dxa"/>
            <w:tcBorders>
              <w:top w:val="single" w:sz="4" w:space="0" w:color="auto"/>
              <w:left w:val="nil"/>
              <w:bottom w:val="single" w:sz="4" w:space="0" w:color="auto"/>
              <w:right w:val="single" w:sz="4" w:space="0" w:color="auto"/>
            </w:tcBorders>
            <w:noWrap/>
            <w:vAlign w:val="center"/>
          </w:tcPr>
          <w:p w14:paraId="69FBB387" w14:textId="694FF26C" w:rsidR="001C27FE" w:rsidRPr="00D85256" w:rsidRDefault="00BE302D" w:rsidP="00940807">
            <w:pPr>
              <w:jc w:val="center"/>
              <w:rPr>
                <w:lang w:val="lt-LT" w:eastAsia="lt-LT"/>
              </w:rPr>
            </w:pPr>
            <w:r>
              <w:rPr>
                <w:lang w:val="lt-LT" w:eastAsia="lt-LT"/>
              </w:rPr>
              <w:t>1071000,00</w:t>
            </w:r>
          </w:p>
        </w:tc>
      </w:tr>
    </w:tbl>
    <w:p w14:paraId="076D9EC7" w14:textId="07D0179C" w:rsidR="001521E4" w:rsidRPr="002568F4" w:rsidRDefault="00243460" w:rsidP="001521E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001521E4"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1521E4" w:rsidRPr="007773B0">
        <w:rPr>
          <w:rFonts w:eastAsia="Calibri"/>
          <w:i/>
          <w:bdr w:val="none" w:sz="0" w:space="0" w:color="auto"/>
          <w:lang w:val="lt-LT" w:eastAsia="lt-LT"/>
        </w:rPr>
        <w:t>PVM tarifas, arba pasiūlymą teikia PVM mokėtoju neįsiregistravęs Lietuvos Respublikos apmokestinamasis asmuo (ne PVM mokėtojas)</w:t>
      </w:r>
      <w:r w:rsidR="001521E4" w:rsidRPr="007773B0">
        <w:rPr>
          <w:rFonts w:eastAsia="Calibri"/>
          <w:i/>
          <w:iCs/>
          <w:bdr w:val="none" w:sz="0" w:space="0" w:color="auto"/>
          <w:shd w:val="clear" w:color="auto" w:fill="FFFFFF"/>
          <w:lang w:val="lt-LT" w:eastAsia="lt-LT"/>
        </w:rPr>
        <w:t xml:space="preserve">, </w:t>
      </w:r>
      <w:r w:rsidR="001521E4" w:rsidRPr="007773B0">
        <w:rPr>
          <w:rFonts w:eastAsia="Calibri"/>
          <w:i/>
          <w:bdr w:val="none" w:sz="0" w:space="0" w:color="auto"/>
          <w:shd w:val="clear" w:color="auto" w:fill="FFFFFF"/>
          <w:lang w:val="lt-LT" w:eastAsia="lt-LT"/>
        </w:rPr>
        <w:t xml:space="preserve">tiekėjas kartu su pasiūlymu </w:t>
      </w:r>
      <w:r w:rsidR="001521E4" w:rsidRPr="007773B0">
        <w:rPr>
          <w:rFonts w:eastAsia="Calibri"/>
          <w:i/>
          <w:u w:val="single"/>
          <w:bdr w:val="none" w:sz="0" w:space="0" w:color="auto"/>
          <w:shd w:val="clear" w:color="auto" w:fill="FFFFFF"/>
          <w:lang w:val="lt-LT" w:eastAsia="lt-LT"/>
        </w:rPr>
        <w:t>pateikia laisvos formos dokumentą, kuriame nurodo priežastis, dėl kurių pasiūlyme taikomas 0 proc</w:t>
      </w:r>
      <w:r w:rsidR="001521E4">
        <w:rPr>
          <w:rFonts w:eastAsia="Calibri"/>
          <w:i/>
          <w:u w:val="single"/>
          <w:bdr w:val="none" w:sz="0" w:space="0" w:color="auto"/>
          <w:shd w:val="clear" w:color="auto" w:fill="FFFFFF"/>
          <w:lang w:val="lt-LT" w:eastAsia="lt-LT"/>
        </w:rPr>
        <w:t>.</w:t>
      </w:r>
      <w:r w:rsidR="001521E4" w:rsidRPr="007773B0">
        <w:rPr>
          <w:rFonts w:eastAsia="Calibri"/>
          <w:i/>
          <w:u w:val="single"/>
          <w:bdr w:val="none" w:sz="0" w:space="0" w:color="auto"/>
          <w:shd w:val="clear" w:color="auto" w:fill="FFFFFF"/>
          <w:lang w:val="lt-LT" w:eastAsia="lt-LT"/>
        </w:rPr>
        <w:t xml:space="preserve"> PVM tarifas arba PVM netaikomas.</w:t>
      </w:r>
    </w:p>
    <w:p w14:paraId="5257FED0" w14:textId="6C000E6C" w:rsidR="00243460" w:rsidRPr="00ED36D3" w:rsidRDefault="00ED36D3" w:rsidP="00ED36D3">
      <w:pPr>
        <w:ind w:firstLine="567"/>
        <w:jc w:val="both"/>
        <w:rPr>
          <w:i/>
          <w:iCs/>
          <w:lang w:val="lt-LT" w:eastAsia="lt-LT"/>
        </w:rPr>
      </w:pPr>
      <w:r w:rsidRPr="00ED36D3">
        <w:rPr>
          <w:i/>
          <w:iCs/>
          <w:lang w:val="lt-LT" w:eastAsia="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sidR="005F4604">
        <w:rPr>
          <w:i/>
          <w:iCs/>
          <w:lang w:val="lt-LT" w:eastAsia="lt-LT"/>
        </w:rPr>
        <w:t>5</w:t>
      </w:r>
      <w:r w:rsidRPr="00ED36D3">
        <w:rPr>
          <w:i/>
          <w:iCs/>
          <w:lang w:val="lt-LT" w:eastAsia="lt-LT"/>
        </w:rPr>
        <w:t xml:space="preserve">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6FA9AF14" w:rsidR="00D004D5" w:rsidRPr="00801D48" w:rsidRDefault="00DD671A" w:rsidP="00F12B3B">
      <w:pPr>
        <w:pStyle w:val="NormalWeb"/>
        <w:shd w:val="clear" w:color="auto" w:fill="FFFFFF" w:themeFill="background1"/>
        <w:spacing w:before="0" w:beforeAutospacing="0" w:after="40" w:afterAutospacing="0"/>
        <w:jc w:val="both"/>
      </w:pPr>
      <w:r w:rsidRPr="00801D48">
        <w:tab/>
        <w:t xml:space="preserve">20. Tiekėjo pasiūlymo forma pateikta SPS </w:t>
      </w:r>
      <w:r w:rsidR="00801D48" w:rsidRPr="00801D48">
        <w:t>4</w:t>
      </w:r>
      <w:r w:rsidRPr="00801D48">
        <w:t xml:space="preserve"> priede </w:t>
      </w:r>
      <w:r w:rsidR="004F5638" w:rsidRPr="00801D48">
        <w:t>,,</w:t>
      </w:r>
      <w:r w:rsidR="00801D48" w:rsidRPr="00801D48">
        <w:t>Pasiūlymo forma</w:t>
      </w:r>
      <w:r w:rsidRPr="00801D48">
        <w:t>”.</w:t>
      </w:r>
    </w:p>
    <w:p w14:paraId="3CB53E07" w14:textId="72C40272"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401383">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7754F06" w14:textId="10FB45CC" w:rsidR="00BD3B68" w:rsidRPr="00B60A22" w:rsidRDefault="00401383" w:rsidP="00A42E94">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sidR="00A42E94">
        <w:rPr>
          <w:color w:val="000000"/>
        </w:rPr>
        <w:t>.</w:t>
      </w:r>
    </w:p>
    <w:p w14:paraId="63CCB0A7" w14:textId="77777777" w:rsidR="00CF2D00" w:rsidRPr="00CF2D00" w:rsidRDefault="00CF2D00" w:rsidP="00CF2D00">
      <w:pPr>
        <w:pStyle w:val="Default"/>
        <w:ind w:firstLine="720"/>
        <w:rPr>
          <w:i/>
          <w:iCs/>
        </w:rPr>
      </w:pPr>
      <w:bookmarkStart w:id="0" w:name="_Hlk210217350"/>
    </w:p>
    <w:bookmarkEnd w:id="0"/>
    <w:p w14:paraId="5EEEE974" w14:textId="76E8F14C" w:rsidR="00FA62A0" w:rsidRPr="0026670A" w:rsidRDefault="00FA62A0" w:rsidP="00FA62A0">
      <w:pPr>
        <w:pStyle w:val="NormalWeb"/>
        <w:spacing w:before="0" w:beforeAutospacing="0" w:after="0" w:afterAutospacing="0"/>
        <w:ind w:firstLine="720"/>
        <w:jc w:val="both"/>
        <w:rPr>
          <w:color w:val="000000"/>
        </w:rPr>
      </w:pPr>
      <w:r w:rsidRPr="0026670A">
        <w:rPr>
          <w:color w:val="000000"/>
        </w:rPr>
        <w:t>SPS priedai:</w:t>
      </w:r>
    </w:p>
    <w:p w14:paraId="0E7EF36A" w14:textId="3E48D5F4" w:rsidR="00FA62A0" w:rsidRPr="000D5895" w:rsidRDefault="00FA62A0" w:rsidP="00FA62A0">
      <w:pPr>
        <w:pStyle w:val="NormalWeb"/>
        <w:spacing w:before="0" w:beforeAutospacing="0" w:after="0" w:afterAutospacing="0"/>
        <w:ind w:firstLine="720"/>
        <w:jc w:val="both"/>
      </w:pPr>
      <w:r w:rsidRPr="000D5895">
        <w:t>1. Techninė specifikacija</w:t>
      </w:r>
      <w:r w:rsidR="000D5895" w:rsidRPr="000D5895">
        <w:t xml:space="preserve"> su priedais</w:t>
      </w:r>
      <w:r w:rsidRPr="000D5895">
        <w:t>.</w:t>
      </w:r>
    </w:p>
    <w:p w14:paraId="374CEF0B" w14:textId="3F80508B" w:rsidR="00FA62A0" w:rsidRPr="0026670A" w:rsidRDefault="00FF0BE2" w:rsidP="00FA62A0">
      <w:pPr>
        <w:pStyle w:val="NormalWeb"/>
        <w:spacing w:before="0" w:beforeAutospacing="0" w:after="0" w:afterAutospacing="0"/>
        <w:ind w:firstLine="720"/>
        <w:jc w:val="both"/>
      </w:pPr>
      <w:r w:rsidRPr="0026670A">
        <w:rPr>
          <w:color w:val="000000"/>
        </w:rPr>
        <w:t>2</w:t>
      </w:r>
      <w:r w:rsidR="00FA62A0" w:rsidRPr="0026670A">
        <w:rPr>
          <w:color w:val="000000"/>
        </w:rPr>
        <w:t xml:space="preserve">. </w:t>
      </w:r>
      <w:r w:rsidR="00C40D73" w:rsidRPr="0026670A">
        <w:rPr>
          <w:color w:val="000000"/>
        </w:rPr>
        <w:t>Prekių</w:t>
      </w:r>
      <w:r w:rsidR="00FA62A0" w:rsidRPr="0026670A">
        <w:rPr>
          <w:color w:val="000000"/>
        </w:rPr>
        <w:t xml:space="preserve"> pirkimo-pardavimo sutartis.</w:t>
      </w:r>
    </w:p>
    <w:p w14:paraId="1CA1CA63" w14:textId="77777777" w:rsidR="00FA62A0" w:rsidRPr="0026670A" w:rsidRDefault="00FA62A0" w:rsidP="00FA62A0">
      <w:pPr>
        <w:pStyle w:val="NormalWeb"/>
        <w:spacing w:before="0" w:beforeAutospacing="0" w:after="0" w:afterAutospacing="0"/>
        <w:ind w:firstLine="720"/>
        <w:jc w:val="both"/>
      </w:pPr>
      <w:r w:rsidRPr="0026670A">
        <w:rPr>
          <w:color w:val="000000"/>
        </w:rPr>
        <w:t>3. EBVPD failas/šablonas.</w:t>
      </w:r>
    </w:p>
    <w:p w14:paraId="3B9C0442" w14:textId="71686A92" w:rsidR="00417E46" w:rsidRDefault="00672736" w:rsidP="00BD3B68">
      <w:pPr>
        <w:pStyle w:val="NormalWeb"/>
        <w:spacing w:before="0" w:beforeAutospacing="0" w:after="0" w:afterAutospacing="0"/>
        <w:jc w:val="both"/>
        <w:rPr>
          <w:color w:val="000000"/>
        </w:rPr>
      </w:pPr>
      <w:r w:rsidRPr="0026670A">
        <w:rPr>
          <w:color w:val="000000"/>
        </w:rPr>
        <w:t xml:space="preserve">            4. Pasiūlymo forma.</w:t>
      </w:r>
    </w:p>
    <w:p w14:paraId="6B30B6CB" w14:textId="31B54461" w:rsidR="005C764B" w:rsidRDefault="005C764B" w:rsidP="00BD3B68">
      <w:pPr>
        <w:pStyle w:val="NormalWeb"/>
        <w:spacing w:before="0" w:beforeAutospacing="0" w:after="0" w:afterAutospacing="0"/>
        <w:jc w:val="both"/>
        <w:rPr>
          <w:color w:val="000000"/>
        </w:rPr>
      </w:pPr>
      <w:r>
        <w:rPr>
          <w:color w:val="000000"/>
        </w:rPr>
        <w:tab/>
        <w:t>5. Kadastriniai matavimai.</w:t>
      </w:r>
    </w:p>
    <w:p w14:paraId="1A833438" w14:textId="6A8C288A" w:rsidR="005C764B" w:rsidRPr="0026670A" w:rsidRDefault="005C764B" w:rsidP="00BD3B68">
      <w:pPr>
        <w:pStyle w:val="NormalWeb"/>
        <w:spacing w:before="0" w:beforeAutospacing="0" w:after="0" w:afterAutospacing="0"/>
        <w:jc w:val="both"/>
        <w:rPr>
          <w:color w:val="000000"/>
        </w:rPr>
      </w:pPr>
      <w:r>
        <w:rPr>
          <w:color w:val="000000"/>
        </w:rPr>
        <w:tab/>
        <w:t xml:space="preserve">6. </w:t>
      </w:r>
      <w:r w:rsidR="00641DE2">
        <w:rPr>
          <w:color w:val="000000"/>
        </w:rPr>
        <w:t xml:space="preserve">Zonos skirtos siūlomai sistemai ir </w:t>
      </w:r>
      <w:r w:rsidR="00685F7A">
        <w:rPr>
          <w:color w:val="000000"/>
        </w:rPr>
        <w:t xml:space="preserve">kitai </w:t>
      </w:r>
      <w:r w:rsidR="00641DE2">
        <w:rPr>
          <w:color w:val="000000"/>
        </w:rPr>
        <w:t>įrangai.</w:t>
      </w:r>
    </w:p>
    <w:sectPr w:rsidR="005C764B" w:rsidRPr="0026670A"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2C32B" w14:textId="77777777" w:rsidR="00952B9E" w:rsidRDefault="00952B9E">
      <w:r>
        <w:separator/>
      </w:r>
    </w:p>
  </w:endnote>
  <w:endnote w:type="continuationSeparator" w:id="0">
    <w:p w14:paraId="72DA5E37" w14:textId="77777777" w:rsidR="00952B9E" w:rsidRDefault="0095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2E109" w14:textId="77777777" w:rsidR="00952B9E" w:rsidRDefault="00952B9E">
      <w:r>
        <w:separator/>
      </w:r>
    </w:p>
  </w:footnote>
  <w:footnote w:type="continuationSeparator" w:id="0">
    <w:p w14:paraId="44F3782F" w14:textId="77777777" w:rsidR="00952B9E" w:rsidRDefault="00952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247C6"/>
    <w:rsid w:val="00025453"/>
    <w:rsid w:val="000439F4"/>
    <w:rsid w:val="00043F89"/>
    <w:rsid w:val="00045FF5"/>
    <w:rsid w:val="00056119"/>
    <w:rsid w:val="00080014"/>
    <w:rsid w:val="00080E87"/>
    <w:rsid w:val="0008148D"/>
    <w:rsid w:val="00082CCF"/>
    <w:rsid w:val="00085361"/>
    <w:rsid w:val="000942B6"/>
    <w:rsid w:val="000958EE"/>
    <w:rsid w:val="000B6C72"/>
    <w:rsid w:val="000C085F"/>
    <w:rsid w:val="000D0227"/>
    <w:rsid w:val="000D4B64"/>
    <w:rsid w:val="000D5895"/>
    <w:rsid w:val="000E028C"/>
    <w:rsid w:val="000E0D87"/>
    <w:rsid w:val="000E2526"/>
    <w:rsid w:val="000E3752"/>
    <w:rsid w:val="000E4515"/>
    <w:rsid w:val="000F0BAD"/>
    <w:rsid w:val="000F6DC7"/>
    <w:rsid w:val="000F7EA2"/>
    <w:rsid w:val="001017CE"/>
    <w:rsid w:val="00110952"/>
    <w:rsid w:val="00112F1A"/>
    <w:rsid w:val="00116B0B"/>
    <w:rsid w:val="00127DF1"/>
    <w:rsid w:val="00131C18"/>
    <w:rsid w:val="00133E2B"/>
    <w:rsid w:val="0013658E"/>
    <w:rsid w:val="00136926"/>
    <w:rsid w:val="0013742C"/>
    <w:rsid w:val="001405C7"/>
    <w:rsid w:val="001406FD"/>
    <w:rsid w:val="00140B3F"/>
    <w:rsid w:val="00141BB9"/>
    <w:rsid w:val="001521E4"/>
    <w:rsid w:val="001534E7"/>
    <w:rsid w:val="00154FEC"/>
    <w:rsid w:val="00156C23"/>
    <w:rsid w:val="001577FC"/>
    <w:rsid w:val="001603A9"/>
    <w:rsid w:val="001740E9"/>
    <w:rsid w:val="0018088E"/>
    <w:rsid w:val="001829EE"/>
    <w:rsid w:val="00187BF7"/>
    <w:rsid w:val="001912A2"/>
    <w:rsid w:val="001942B9"/>
    <w:rsid w:val="001955CA"/>
    <w:rsid w:val="00195835"/>
    <w:rsid w:val="001A161E"/>
    <w:rsid w:val="001A2036"/>
    <w:rsid w:val="001A537C"/>
    <w:rsid w:val="001C27FE"/>
    <w:rsid w:val="001C74BA"/>
    <w:rsid w:val="001C795D"/>
    <w:rsid w:val="001D54F8"/>
    <w:rsid w:val="001D6B15"/>
    <w:rsid w:val="001D7A16"/>
    <w:rsid w:val="001E0538"/>
    <w:rsid w:val="001E3C92"/>
    <w:rsid w:val="001E44BB"/>
    <w:rsid w:val="001F47FA"/>
    <w:rsid w:val="001F5A47"/>
    <w:rsid w:val="0020073A"/>
    <w:rsid w:val="0020629F"/>
    <w:rsid w:val="00214BEF"/>
    <w:rsid w:val="00220E1E"/>
    <w:rsid w:val="0022150C"/>
    <w:rsid w:val="00233B79"/>
    <w:rsid w:val="00243460"/>
    <w:rsid w:val="00256216"/>
    <w:rsid w:val="002617E9"/>
    <w:rsid w:val="0026670A"/>
    <w:rsid w:val="002713AB"/>
    <w:rsid w:val="0027244C"/>
    <w:rsid w:val="00272888"/>
    <w:rsid w:val="002734D3"/>
    <w:rsid w:val="0027559A"/>
    <w:rsid w:val="002819B8"/>
    <w:rsid w:val="00285095"/>
    <w:rsid w:val="00287403"/>
    <w:rsid w:val="002A03B5"/>
    <w:rsid w:val="002A353A"/>
    <w:rsid w:val="002A7CF2"/>
    <w:rsid w:val="002B07D0"/>
    <w:rsid w:val="002B4C14"/>
    <w:rsid w:val="002B7BE9"/>
    <w:rsid w:val="002C4556"/>
    <w:rsid w:val="002D0B86"/>
    <w:rsid w:val="002D0FA2"/>
    <w:rsid w:val="002D5179"/>
    <w:rsid w:val="002E4ACB"/>
    <w:rsid w:val="002F107B"/>
    <w:rsid w:val="002F455F"/>
    <w:rsid w:val="003037C4"/>
    <w:rsid w:val="00314035"/>
    <w:rsid w:val="00320FBE"/>
    <w:rsid w:val="00322A32"/>
    <w:rsid w:val="00331E8A"/>
    <w:rsid w:val="00335B15"/>
    <w:rsid w:val="00341DFC"/>
    <w:rsid w:val="00351DB8"/>
    <w:rsid w:val="00353EBE"/>
    <w:rsid w:val="00355D7E"/>
    <w:rsid w:val="00357350"/>
    <w:rsid w:val="003672B1"/>
    <w:rsid w:val="0037181E"/>
    <w:rsid w:val="0037386C"/>
    <w:rsid w:val="003761E5"/>
    <w:rsid w:val="00377BDB"/>
    <w:rsid w:val="0038125A"/>
    <w:rsid w:val="00382B06"/>
    <w:rsid w:val="00384B55"/>
    <w:rsid w:val="00390579"/>
    <w:rsid w:val="003C7703"/>
    <w:rsid w:val="003D5F09"/>
    <w:rsid w:val="003E4E2D"/>
    <w:rsid w:val="003E5822"/>
    <w:rsid w:val="003F1878"/>
    <w:rsid w:val="003F7207"/>
    <w:rsid w:val="003F77BF"/>
    <w:rsid w:val="00401383"/>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66648"/>
    <w:rsid w:val="00467A31"/>
    <w:rsid w:val="0047219E"/>
    <w:rsid w:val="00475AEB"/>
    <w:rsid w:val="0048623D"/>
    <w:rsid w:val="00495197"/>
    <w:rsid w:val="004B221F"/>
    <w:rsid w:val="004B7C0A"/>
    <w:rsid w:val="004D2AE6"/>
    <w:rsid w:val="004D35E3"/>
    <w:rsid w:val="004E4A85"/>
    <w:rsid w:val="004E6B08"/>
    <w:rsid w:val="004E7351"/>
    <w:rsid w:val="004F0EB7"/>
    <w:rsid w:val="004F4283"/>
    <w:rsid w:val="004F5045"/>
    <w:rsid w:val="004F5638"/>
    <w:rsid w:val="004F5AF3"/>
    <w:rsid w:val="0050068E"/>
    <w:rsid w:val="0050184E"/>
    <w:rsid w:val="00503B1B"/>
    <w:rsid w:val="00503E10"/>
    <w:rsid w:val="00506F07"/>
    <w:rsid w:val="00515164"/>
    <w:rsid w:val="00517278"/>
    <w:rsid w:val="00517C19"/>
    <w:rsid w:val="0052361B"/>
    <w:rsid w:val="005253C8"/>
    <w:rsid w:val="00537719"/>
    <w:rsid w:val="005423E1"/>
    <w:rsid w:val="00545253"/>
    <w:rsid w:val="00545904"/>
    <w:rsid w:val="0054740D"/>
    <w:rsid w:val="00551282"/>
    <w:rsid w:val="0055376A"/>
    <w:rsid w:val="00553B2C"/>
    <w:rsid w:val="0057380B"/>
    <w:rsid w:val="00573E00"/>
    <w:rsid w:val="00580C72"/>
    <w:rsid w:val="00580F1C"/>
    <w:rsid w:val="00586074"/>
    <w:rsid w:val="0058621E"/>
    <w:rsid w:val="00595819"/>
    <w:rsid w:val="00595F4F"/>
    <w:rsid w:val="005A2609"/>
    <w:rsid w:val="005A5407"/>
    <w:rsid w:val="005B1B4D"/>
    <w:rsid w:val="005B1EC4"/>
    <w:rsid w:val="005C2DBD"/>
    <w:rsid w:val="005C583C"/>
    <w:rsid w:val="005C764B"/>
    <w:rsid w:val="005E28D6"/>
    <w:rsid w:val="005F0FBC"/>
    <w:rsid w:val="005F1D03"/>
    <w:rsid w:val="005F4604"/>
    <w:rsid w:val="00601B14"/>
    <w:rsid w:val="006108E2"/>
    <w:rsid w:val="006124AA"/>
    <w:rsid w:val="006164EC"/>
    <w:rsid w:val="00621098"/>
    <w:rsid w:val="00627213"/>
    <w:rsid w:val="006301B2"/>
    <w:rsid w:val="00632CEE"/>
    <w:rsid w:val="00632F9A"/>
    <w:rsid w:val="00634579"/>
    <w:rsid w:val="00641DE2"/>
    <w:rsid w:val="006538A5"/>
    <w:rsid w:val="006574F3"/>
    <w:rsid w:val="00661473"/>
    <w:rsid w:val="006631D2"/>
    <w:rsid w:val="00667602"/>
    <w:rsid w:val="00667801"/>
    <w:rsid w:val="00672736"/>
    <w:rsid w:val="006769C0"/>
    <w:rsid w:val="00677A72"/>
    <w:rsid w:val="00681E55"/>
    <w:rsid w:val="00682ABC"/>
    <w:rsid w:val="00685F7A"/>
    <w:rsid w:val="006B03C4"/>
    <w:rsid w:val="006B648A"/>
    <w:rsid w:val="006B7707"/>
    <w:rsid w:val="006C06A7"/>
    <w:rsid w:val="006C6465"/>
    <w:rsid w:val="006C6AC3"/>
    <w:rsid w:val="006D18B0"/>
    <w:rsid w:val="006D274A"/>
    <w:rsid w:val="006D4DF7"/>
    <w:rsid w:val="006D6A2E"/>
    <w:rsid w:val="006E4D01"/>
    <w:rsid w:val="006F122D"/>
    <w:rsid w:val="006F7E9C"/>
    <w:rsid w:val="007074B0"/>
    <w:rsid w:val="0071273F"/>
    <w:rsid w:val="00713BDD"/>
    <w:rsid w:val="00722410"/>
    <w:rsid w:val="007236BF"/>
    <w:rsid w:val="0072416C"/>
    <w:rsid w:val="00735E54"/>
    <w:rsid w:val="0075209E"/>
    <w:rsid w:val="00753A55"/>
    <w:rsid w:val="007605AB"/>
    <w:rsid w:val="0076171A"/>
    <w:rsid w:val="007675FA"/>
    <w:rsid w:val="007708E5"/>
    <w:rsid w:val="0077348A"/>
    <w:rsid w:val="007756DF"/>
    <w:rsid w:val="00776ADC"/>
    <w:rsid w:val="00786CE7"/>
    <w:rsid w:val="007926DD"/>
    <w:rsid w:val="007A1128"/>
    <w:rsid w:val="007B73B2"/>
    <w:rsid w:val="007C0DBE"/>
    <w:rsid w:val="007D0829"/>
    <w:rsid w:val="007D0A63"/>
    <w:rsid w:val="007D2299"/>
    <w:rsid w:val="007D2947"/>
    <w:rsid w:val="007D4B46"/>
    <w:rsid w:val="007D700D"/>
    <w:rsid w:val="007E49AE"/>
    <w:rsid w:val="00801D48"/>
    <w:rsid w:val="008167AE"/>
    <w:rsid w:val="0082227C"/>
    <w:rsid w:val="00832987"/>
    <w:rsid w:val="008358AA"/>
    <w:rsid w:val="00851EA1"/>
    <w:rsid w:val="008572EF"/>
    <w:rsid w:val="0085744B"/>
    <w:rsid w:val="00860B6C"/>
    <w:rsid w:val="00861445"/>
    <w:rsid w:val="00871D93"/>
    <w:rsid w:val="00872A34"/>
    <w:rsid w:val="00880F7D"/>
    <w:rsid w:val="0088254A"/>
    <w:rsid w:val="008831F3"/>
    <w:rsid w:val="00886469"/>
    <w:rsid w:val="00896F95"/>
    <w:rsid w:val="008A4FBD"/>
    <w:rsid w:val="008B3D56"/>
    <w:rsid w:val="008B51F0"/>
    <w:rsid w:val="008C1BC3"/>
    <w:rsid w:val="008C1E0B"/>
    <w:rsid w:val="008C4EF9"/>
    <w:rsid w:val="008D7AF7"/>
    <w:rsid w:val="008E0DE9"/>
    <w:rsid w:val="008E21AD"/>
    <w:rsid w:val="008E4CA7"/>
    <w:rsid w:val="008F0B64"/>
    <w:rsid w:val="008F6CC3"/>
    <w:rsid w:val="009054BD"/>
    <w:rsid w:val="00907C5F"/>
    <w:rsid w:val="0091467F"/>
    <w:rsid w:val="009262FF"/>
    <w:rsid w:val="00932201"/>
    <w:rsid w:val="00940807"/>
    <w:rsid w:val="009456DC"/>
    <w:rsid w:val="00946743"/>
    <w:rsid w:val="00952B9E"/>
    <w:rsid w:val="009623C6"/>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0DB7"/>
    <w:rsid w:val="009D1D95"/>
    <w:rsid w:val="009D2630"/>
    <w:rsid w:val="009D602E"/>
    <w:rsid w:val="009E3181"/>
    <w:rsid w:val="00A01F15"/>
    <w:rsid w:val="00A07BE7"/>
    <w:rsid w:val="00A113B6"/>
    <w:rsid w:val="00A21CEB"/>
    <w:rsid w:val="00A21E0A"/>
    <w:rsid w:val="00A22B40"/>
    <w:rsid w:val="00A2489C"/>
    <w:rsid w:val="00A42E94"/>
    <w:rsid w:val="00A461CC"/>
    <w:rsid w:val="00A54290"/>
    <w:rsid w:val="00A5504C"/>
    <w:rsid w:val="00A57580"/>
    <w:rsid w:val="00A6441A"/>
    <w:rsid w:val="00A66DA9"/>
    <w:rsid w:val="00A678D6"/>
    <w:rsid w:val="00A70CC4"/>
    <w:rsid w:val="00A71EB8"/>
    <w:rsid w:val="00A76C06"/>
    <w:rsid w:val="00A77938"/>
    <w:rsid w:val="00A81E15"/>
    <w:rsid w:val="00A86B80"/>
    <w:rsid w:val="00A876E2"/>
    <w:rsid w:val="00AA2E12"/>
    <w:rsid w:val="00AA3126"/>
    <w:rsid w:val="00AA44AE"/>
    <w:rsid w:val="00AA6A90"/>
    <w:rsid w:val="00AC4912"/>
    <w:rsid w:val="00AC615D"/>
    <w:rsid w:val="00AD0580"/>
    <w:rsid w:val="00AE2039"/>
    <w:rsid w:val="00AE28E0"/>
    <w:rsid w:val="00AE3B96"/>
    <w:rsid w:val="00AF09A3"/>
    <w:rsid w:val="00AF14C1"/>
    <w:rsid w:val="00AF5BBF"/>
    <w:rsid w:val="00AF655E"/>
    <w:rsid w:val="00B00ADE"/>
    <w:rsid w:val="00B01011"/>
    <w:rsid w:val="00B33266"/>
    <w:rsid w:val="00B33A3B"/>
    <w:rsid w:val="00B343C9"/>
    <w:rsid w:val="00B353D9"/>
    <w:rsid w:val="00B37754"/>
    <w:rsid w:val="00B40AEA"/>
    <w:rsid w:val="00B46C1B"/>
    <w:rsid w:val="00B576ED"/>
    <w:rsid w:val="00B65B18"/>
    <w:rsid w:val="00B708EE"/>
    <w:rsid w:val="00B70CAC"/>
    <w:rsid w:val="00B72716"/>
    <w:rsid w:val="00B866E4"/>
    <w:rsid w:val="00B929A8"/>
    <w:rsid w:val="00B97B40"/>
    <w:rsid w:val="00BA0BAC"/>
    <w:rsid w:val="00BC2384"/>
    <w:rsid w:val="00BC3AFF"/>
    <w:rsid w:val="00BC3BF6"/>
    <w:rsid w:val="00BC5379"/>
    <w:rsid w:val="00BC6DE0"/>
    <w:rsid w:val="00BD0585"/>
    <w:rsid w:val="00BD0B3D"/>
    <w:rsid w:val="00BD3B68"/>
    <w:rsid w:val="00BD49F9"/>
    <w:rsid w:val="00BE0A8E"/>
    <w:rsid w:val="00BE302D"/>
    <w:rsid w:val="00BE37A5"/>
    <w:rsid w:val="00BE5828"/>
    <w:rsid w:val="00BF0FCC"/>
    <w:rsid w:val="00BF6D01"/>
    <w:rsid w:val="00C003B0"/>
    <w:rsid w:val="00C16BD7"/>
    <w:rsid w:val="00C2028B"/>
    <w:rsid w:val="00C206ED"/>
    <w:rsid w:val="00C2377E"/>
    <w:rsid w:val="00C37F03"/>
    <w:rsid w:val="00C40D73"/>
    <w:rsid w:val="00C429A4"/>
    <w:rsid w:val="00C54CB2"/>
    <w:rsid w:val="00C57781"/>
    <w:rsid w:val="00C632FD"/>
    <w:rsid w:val="00C75145"/>
    <w:rsid w:val="00C77E09"/>
    <w:rsid w:val="00C9529E"/>
    <w:rsid w:val="00CA406C"/>
    <w:rsid w:val="00CB2544"/>
    <w:rsid w:val="00CB440B"/>
    <w:rsid w:val="00CC53AA"/>
    <w:rsid w:val="00CD0A0D"/>
    <w:rsid w:val="00CD7763"/>
    <w:rsid w:val="00CE1224"/>
    <w:rsid w:val="00CE4E42"/>
    <w:rsid w:val="00CF205C"/>
    <w:rsid w:val="00CF2D00"/>
    <w:rsid w:val="00D004D5"/>
    <w:rsid w:val="00D02676"/>
    <w:rsid w:val="00D22B53"/>
    <w:rsid w:val="00D25CA3"/>
    <w:rsid w:val="00D36B41"/>
    <w:rsid w:val="00D46587"/>
    <w:rsid w:val="00D50D3F"/>
    <w:rsid w:val="00D513DC"/>
    <w:rsid w:val="00D54250"/>
    <w:rsid w:val="00D65203"/>
    <w:rsid w:val="00D825C9"/>
    <w:rsid w:val="00D8458F"/>
    <w:rsid w:val="00D84F81"/>
    <w:rsid w:val="00D94D84"/>
    <w:rsid w:val="00D952E0"/>
    <w:rsid w:val="00D95A1C"/>
    <w:rsid w:val="00DA14FB"/>
    <w:rsid w:val="00DA5FD6"/>
    <w:rsid w:val="00DA779F"/>
    <w:rsid w:val="00DB1EB7"/>
    <w:rsid w:val="00DB4EB3"/>
    <w:rsid w:val="00DC25B6"/>
    <w:rsid w:val="00DC7CA3"/>
    <w:rsid w:val="00DD19C5"/>
    <w:rsid w:val="00DD2355"/>
    <w:rsid w:val="00DD2784"/>
    <w:rsid w:val="00DD50CD"/>
    <w:rsid w:val="00DD671A"/>
    <w:rsid w:val="00DE5DF4"/>
    <w:rsid w:val="00DF7FD0"/>
    <w:rsid w:val="00E02886"/>
    <w:rsid w:val="00E044F2"/>
    <w:rsid w:val="00E066E0"/>
    <w:rsid w:val="00E17092"/>
    <w:rsid w:val="00E20D4F"/>
    <w:rsid w:val="00E24FCE"/>
    <w:rsid w:val="00E31F46"/>
    <w:rsid w:val="00E32FD2"/>
    <w:rsid w:val="00E33E38"/>
    <w:rsid w:val="00E42948"/>
    <w:rsid w:val="00E42AA5"/>
    <w:rsid w:val="00E4357B"/>
    <w:rsid w:val="00E437CF"/>
    <w:rsid w:val="00E45DD7"/>
    <w:rsid w:val="00E47006"/>
    <w:rsid w:val="00E52C9C"/>
    <w:rsid w:val="00E62263"/>
    <w:rsid w:val="00E851AB"/>
    <w:rsid w:val="00E85857"/>
    <w:rsid w:val="00E87DAD"/>
    <w:rsid w:val="00E92A86"/>
    <w:rsid w:val="00EA3630"/>
    <w:rsid w:val="00EB1182"/>
    <w:rsid w:val="00EB4F9B"/>
    <w:rsid w:val="00EC2237"/>
    <w:rsid w:val="00EC28FA"/>
    <w:rsid w:val="00EC6FFF"/>
    <w:rsid w:val="00ED2D6B"/>
    <w:rsid w:val="00ED36D3"/>
    <w:rsid w:val="00ED5F7C"/>
    <w:rsid w:val="00ED60C2"/>
    <w:rsid w:val="00EE48FC"/>
    <w:rsid w:val="00EE4984"/>
    <w:rsid w:val="00EF05F4"/>
    <w:rsid w:val="00EF43BC"/>
    <w:rsid w:val="00F01728"/>
    <w:rsid w:val="00F03852"/>
    <w:rsid w:val="00F12B3B"/>
    <w:rsid w:val="00F1560A"/>
    <w:rsid w:val="00F30977"/>
    <w:rsid w:val="00F54100"/>
    <w:rsid w:val="00F55203"/>
    <w:rsid w:val="00F55DA1"/>
    <w:rsid w:val="00F63E59"/>
    <w:rsid w:val="00F63F6A"/>
    <w:rsid w:val="00F81F15"/>
    <w:rsid w:val="00F93837"/>
    <w:rsid w:val="00FA073F"/>
    <w:rsid w:val="00FA2D22"/>
    <w:rsid w:val="00FA62A0"/>
    <w:rsid w:val="00FB65CA"/>
    <w:rsid w:val="00FC49B9"/>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 w:type="paragraph" w:customStyle="1" w:styleId="Default">
    <w:name w:val="Default"/>
    <w:rsid w:val="00355D7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4316</Words>
  <Characters>2461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4</cp:revision>
  <dcterms:created xsi:type="dcterms:W3CDTF">2025-12-11T10:58:00Z</dcterms:created>
  <dcterms:modified xsi:type="dcterms:W3CDTF">2025-12-11T11:13:00Z</dcterms:modified>
</cp:coreProperties>
</file>